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Bahnschrift SemiCondensed" w:hAnsi="Bahnschrift SemiCondensed"/>
          <w:b/>
          <w:bCs/>
          <w:sz w:val="44"/>
          <w:szCs w:val="44"/>
        </w:rPr>
      </w:pPr>
      <w:r>
        <w:rPr>
          <w:rFonts w:ascii="Bahnschrift SemiCondensed" w:hAnsi="Bahnschrift SemiCondensed"/>
          <w:b/>
          <w:bCs/>
          <w:sz w:val="44"/>
          <w:szCs w:val="44"/>
        </w:rPr>
        <w:softHyphen/>
        <w:t>CONTRAT DE DEPOT VENTE</w:t>
      </w:r>
    </w:p>
    <w:p>
      <w:pPr>
        <w:pStyle w:val="Normal"/>
        <w:bidi w:val="0"/>
        <w:jc w:val="center"/>
        <w:rPr>
          <w:rFonts w:ascii="Bahnschrift SemiCondensed" w:hAnsi="Bahnschrift SemiCondensed"/>
          <w:b/>
          <w:bCs/>
          <w:i/>
          <w:i/>
          <w:iCs/>
        </w:rPr>
      </w:pPr>
      <w:r>
        <w:rPr>
          <w:rFonts w:ascii="Bahnschrift SemiCondensed" w:hAnsi="Bahnschrift SemiCondensed"/>
          <w:b/>
          <w:bCs/>
          <w:i/>
          <w:iCs/>
        </w:rPr>
        <w:t>(veuillez imprimer et signer les deux pages et le joindre a votre envoi)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/>
          <w:i/>
          <w:iCs/>
        </w:rPr>
      </w:pPr>
      <w:r>
        <w:rPr>
          <w:rFonts w:ascii="Bahnschrift SemiCondensed" w:hAnsi="Bahnschrift SemiCondensed"/>
          <w:b/>
          <w:bCs/>
          <w:i/>
          <w:iCs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  <w:t xml:space="preserve">INFORMATION SUR LE DÉPOSITAIRE : </w:t>
      </w:r>
      <w:r>
        <w:rPr>
          <w:rFonts w:ascii="Bahnschrift SemiCondensed" w:hAnsi="Bahnschrift SemiCondensed"/>
          <w:b/>
          <w:bCs/>
          <w:i w:val="false"/>
          <w:iCs w:val="false"/>
          <w:u w:val="none"/>
        </w:rPr>
        <w:t>LE REPÈRE DU GUITARISTE – 99A, Rue de la République – 31330 GRENADE SUR GARONNE – France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  <w:t>INFORMATION SUR LE DÉPOSANT :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none"/>
        </w:rPr>
        <w:t xml:space="preserve">Nom et Prénom : 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none"/>
        </w:rPr>
        <w:t xml:space="preserve">Adresse : 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none"/>
        </w:rPr>
        <w:t xml:space="preserve">Téléphone : </w:t>
        <w:tab/>
        <w:tab/>
        <w:tab/>
        <w:t xml:space="preserve">              Email : 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  <w:t>DÉSIGNATION DES PRODUITS :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98"/>
        <w:gridCol w:w="2339"/>
      </w:tblGrid>
      <w:tr>
        <w:trPr/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Bahnschrift SemiCondensed" w:hAnsi="Bahnschrift SemiCondensed"/>
                <w:b/>
                <w:bCs/>
                <w:sz w:val="28"/>
                <w:szCs w:val="28"/>
              </w:rPr>
            </w:pPr>
            <w:r>
              <w:rPr>
                <w:rFonts w:ascii="Bahnschrift SemiCondensed" w:hAnsi="Bahnschrift SemiCondensed"/>
                <w:b/>
                <w:bCs/>
                <w:sz w:val="28"/>
                <w:szCs w:val="28"/>
              </w:rPr>
              <w:t>DÉSIGNATION DU PRODUIT</w:t>
            </w:r>
          </w:p>
          <w:p>
            <w:pPr>
              <w:pStyle w:val="Contenudetableau"/>
              <w:bidi w:val="0"/>
              <w:jc w:val="center"/>
              <w:rPr>
                <w:rFonts w:ascii="Bahnschrift SemiCondensed" w:hAnsi="Bahnschrift SemiCondensed"/>
                <w:b/>
                <w:bCs/>
                <w:sz w:val="28"/>
                <w:szCs w:val="28"/>
              </w:rPr>
            </w:pPr>
            <w:r>
              <w:rPr>
                <w:rFonts w:ascii="Bahnschrift SemiCondensed" w:hAnsi="Bahnschrift SemiCondensed"/>
                <w:b/>
                <w:bCs/>
                <w:sz w:val="28"/>
                <w:szCs w:val="28"/>
              </w:rPr>
              <w:t>(nature, marque, accessoire inclus)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Bahnschrift SemiCondensed" w:hAnsi="Bahnschrift SemiCondensed"/>
                <w:b/>
                <w:bCs/>
                <w:sz w:val="40"/>
                <w:szCs w:val="40"/>
              </w:rPr>
            </w:pPr>
            <w:r>
              <w:rPr>
                <w:rFonts w:ascii="Bahnschrift SemiCondensed" w:hAnsi="Bahnschrift SemiCondensed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Bahnschrift SemiCondensed" w:hAnsi="Bahnschrift SemiCondensed"/>
                <w:b/>
                <w:bCs/>
                <w:sz w:val="28"/>
                <w:szCs w:val="28"/>
              </w:rPr>
              <w:t>Prix de vente TTC demandé</w:t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pPr>
            <w:r>
              <w:rPr>
                <w:rFonts w:ascii="Bahnschrift SemiCondensed" w:hAnsi="Bahnschrift SemiCondensed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  <w:t>Durée du dépôt minimum</w:t>
      </w:r>
      <w:r>
        <w:rPr>
          <w:rFonts w:ascii="Bahnschrift SemiCondensed" w:hAnsi="Bahnschrift SemiCondensed"/>
          <w:b/>
          <w:bCs/>
          <w:i/>
          <w:iCs/>
          <w:u w:val="single"/>
        </w:rPr>
        <w:t xml:space="preserve"> (3 mois)</w:t>
      </w: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  <w:t xml:space="preserve"> :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single"/>
        </w:rPr>
        <w:t>Commission réservée au dépositaire par le déposant :</w:t>
      </w:r>
      <w:r>
        <w:rPr>
          <w:rFonts w:ascii="Bahnschrift SemiCondensed" w:hAnsi="Bahnschrift SemiCondensed"/>
          <w:b/>
          <w:bCs/>
          <w:i w:val="false"/>
          <w:iCs w:val="false"/>
          <w:u w:val="none"/>
        </w:rPr>
        <w:t xml:space="preserve"> 20 % du prix de vente réalisé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u w:val="none"/>
        </w:rPr>
        <w:t>CONDITIONS GENERALES DU CONTRAT DE DÉPÔT VENTE :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 xml:space="preserve">le dépositaire peut se réserver le droit d’accepter, de refuser ou d’annuler tout dépôt. Dans ce cas, il appartient au déposant de venir retirer sans délai ses objets déposés.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déposant est responsable de la qualité de l’objet mis en vente.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En cas de non-fonctionnement ou de vice caché, il devra rembourser dédommager l’acheteur ou le dépositaire.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dépositaire établira le coût éventuel des travaux à effectuer avant la mise en vente, et l’impactera sur le reversement dû au déposant.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Il incombe au déposant de se tenir au courant du sort de son dépôt.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 xml:space="preserve">C’est le déposant qui fixe la durée de dépôt avec un </w:t>
      </w: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single"/>
        </w:rPr>
        <w:t>maximum de 3 mois.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 xml:space="preserve">C’est le déposant qui fixe le prix de vente et l’indique dans la case </w:t>
      </w:r>
      <w:r>
        <w:rPr>
          <w:rFonts w:ascii="Bahnschrift SemiCondensed" w:hAnsi="Bahnschrift SemiCondensed"/>
          <w:b/>
          <w:bCs/>
          <w:i/>
          <w:iCs/>
          <w:sz w:val="22"/>
          <w:szCs w:val="22"/>
          <w:u w:val="none"/>
        </w:rPr>
        <w:t>«</w:t>
      </w:r>
      <w:r>
        <w:rPr>
          <w:rFonts w:ascii="Bahnschrift SemiCondensed" w:hAnsi="Bahnschrift SemiCondensed"/>
          <w:b w:val="false"/>
          <w:bCs w:val="false"/>
          <w:i/>
          <w:iCs/>
          <w:sz w:val="22"/>
          <w:szCs w:val="22"/>
          <w:u w:val="none"/>
        </w:rPr>
        <w:t> prix de vente TTC demandé </w:t>
      </w:r>
      <w:r>
        <w:rPr>
          <w:rFonts w:ascii="Bahnschrift SemiCondensed" w:hAnsi="Bahnschrift SemiCondensed"/>
          <w:b/>
          <w:bCs/>
          <w:i/>
          <w:iCs/>
          <w:sz w:val="22"/>
          <w:szCs w:val="22"/>
          <w:u w:val="none"/>
        </w:rPr>
        <w:t>».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dépositaire se tient à la disposition du déposant pour le conseiller sur le prix de mise en vente.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prix à payer au déposant est fixé conjointement par le dépositaire. Il est de 20% du prix de vente. Une fois la vente conclue une facture est envoyée au déposant par le dépositaire.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Tous les prix renseignés sont Taxes Tout Comprises (TTC)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déposant peut retirer sont dépôt à tout moment. Toutefois, en cas de non-vente un forfait de 5% du prix sera réclamé par le dépositaire. Le paiement de ces frais et forfait doit s’effectuer préalablement à la restitution des objets au déposant.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déposant doit se faire régler obligatoirement par le dépositaire dans un délai d’un an au plus tard après la mise en dépôt.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À défaut d’être retiré sous 90 jours, l’objet reste acquis au dépositaire en contrepartie de ses frais et le prix de vente TTC ce voit appliquer une décote de 5% par tranche de 30 jours à partir du 91ème jour.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prix de vente ne sera pas impacté en magasin mais le prix à payer au déposant sera calculé en fonction de la durée du dépôt et de la décote appliquée. Si la période excède 180 jours à partir de la date de dépôt l’objet devient propriété du dépositaire.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La fiche de dépôt avec la date correspondante est conservée aux archives.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En cas d’incident sur un objet mis en dépôt (vol, casse, incendie…) le dépositaire rembourse le déposant du montant indiqué sur la fiche de dépôt à la mention « </w:t>
      </w:r>
      <w:r>
        <w:rPr>
          <w:rFonts w:ascii="Bahnschrift SemiCondensed" w:hAnsi="Bahnschrift SemiCondensed"/>
          <w:b w:val="false"/>
          <w:bCs w:val="false"/>
          <w:i/>
          <w:iCs/>
          <w:sz w:val="22"/>
          <w:szCs w:val="22"/>
          <w:u w:val="none"/>
        </w:rPr>
        <w:t>prix de vente TTC demandé </w:t>
      </w: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».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 dépositaire s’engage à rendre les pièces non-vendues en parfait état.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 xml:space="preserve">Le dépositaire s’engage à ce que les pièces soient exposées dans son showroom. 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Je certifie sur l’honneur que ce produit n’a pas été volé. Fait à Grenade-sur-Garonne.</w:t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</w:r>
    </w:p>
    <w:p>
      <w:pPr>
        <w:pStyle w:val="Normal"/>
        <w:bidi w:val="0"/>
        <w:jc w:val="left"/>
        <w:rPr>
          <w:rFonts w:ascii="Bahnschrift SemiCondensed" w:hAnsi="Bahnschrift SemiCondensed"/>
          <w:b/>
          <w:bCs/>
          <w:i w:val="false"/>
          <w:i w:val="false"/>
          <w:iCs w:val="false"/>
          <w:sz w:val="22"/>
          <w:szCs w:val="2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2228215</wp:posOffset>
                </wp:positionH>
                <wp:positionV relativeFrom="paragraph">
                  <wp:posOffset>946785</wp:posOffset>
                </wp:positionV>
                <wp:extent cx="1421130" cy="351155"/>
                <wp:effectExtent l="0" t="0" r="0" b="0"/>
                <wp:wrapNone/>
                <wp:docPr id="1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280" cy="35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bidi w:val="0"/>
                              <w:rPr/>
                            </w:pPr>
                            <w:r>
                              <w:rPr>
                                <w:rFonts w:ascii="Bahnschrift SemiCondensed" w:hAnsi="Bahnschrift SemiCondensed"/>
                                <w:color w:val="666666"/>
                                <w:sz w:val="24"/>
                              </w:rPr>
                              <w:t>Le Repère du Guitariste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175.45pt;margin-top:74.55pt;width:111.85pt;height:27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bidi w:val="0"/>
                        <w:rPr/>
                      </w:pPr>
                      <w:r>
                        <w:rPr>
                          <w:rFonts w:ascii="Bahnschrift SemiCondensed" w:hAnsi="Bahnschrift SemiCondensed"/>
                          <w:color w:val="666666"/>
                          <w:sz w:val="24"/>
                        </w:rPr>
                        <w:t>Le Repère du Guitariste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ahnschrift SemiCondensed" w:hAnsi="Bahnschrift SemiCondensed"/>
          <w:b/>
          <w:bCs/>
          <w:i w:val="false"/>
          <w:iCs w:val="false"/>
          <w:sz w:val="22"/>
          <w:szCs w:val="22"/>
          <w:u w:val="none"/>
        </w:rPr>
        <w:t>Le : ……../………/…………….                                                                           Signature du déposant 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Bahnschrift SemiCondensed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1">
    <w:name w:val="heading 1"/>
    <w:basedOn w:val="Titre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LibreOffice/24.8.3.2$Windows_X86_64 LibreOffice_project/48a6bac9e7e268aeb4c3483fcf825c94556d9f92</Application>
  <AppVersion>15.0000</AppVersion>
  <Pages>2</Pages>
  <Words>557</Words>
  <Characters>2536</Characters>
  <CharactersWithSpaces>3142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2024-02-08T10:01:08Z</dcterms:created>
  <dc:creator/>
  <dc:description/>
  <dc:language>fr-FR</dc:language>
  <cp:lastModifiedBy/>
  <cp:lastPrinted>2024-03-18T17:38:43Z</cp:lastPrinted>
  <dcterms:modified xsi:type="dcterms:W3CDTF">2024-11-28T12:57:52Z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